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8FCD" w14:textId="77777777" w:rsidR="00F002C1" w:rsidRPr="003C7A54" w:rsidRDefault="00F002C1" w:rsidP="00F002C1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color w:val="000080"/>
        </w:rPr>
      </w:pPr>
    </w:p>
    <w:p w14:paraId="1E51895C" w14:textId="77777777" w:rsidR="00F002C1" w:rsidRPr="003C7A54" w:rsidRDefault="00F002C1" w:rsidP="00F002C1">
      <w:pPr>
        <w:pStyle w:val="Prrafodelista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1C61FC96" w14:textId="6A88C411" w:rsidR="003F2041" w:rsidRPr="003C7A54" w:rsidRDefault="00C10703" w:rsidP="00F002C1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i/>
          <w:iCs/>
        </w:rPr>
      </w:pPr>
      <w:r w:rsidRPr="003C7A54">
        <w:rPr>
          <w:rFonts w:asciiTheme="minorHAnsi" w:hAnsiTheme="minorHAnsi" w:cs="Arial"/>
          <w:b/>
        </w:rPr>
        <w:t>TECHNICAL SUMMARY</w:t>
      </w:r>
    </w:p>
    <w:p w14:paraId="3D447D16" w14:textId="77777777" w:rsidR="00A81B62" w:rsidRPr="003C7A54" w:rsidRDefault="00A81B62" w:rsidP="00A81B62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color w:val="000080"/>
        </w:rPr>
      </w:pPr>
    </w:p>
    <w:p w14:paraId="39038B92" w14:textId="4ECD6AC5" w:rsidR="00686A48" w:rsidRPr="003C7A54" w:rsidRDefault="00686A48" w:rsidP="00686A48">
      <w:pPr>
        <w:pStyle w:val="Prrafodelista"/>
        <w:ind w:left="360"/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79081882" w14:textId="77777777" w:rsidR="00F002C1" w:rsidRPr="003C7A54" w:rsidRDefault="00005D90" w:rsidP="00005D90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Trade name</w:t>
      </w:r>
      <w:r w:rsidR="00F10D48" w:rsidRPr="003C7A54">
        <w:rPr>
          <w:rFonts w:asciiTheme="minorHAnsi" w:hAnsiTheme="minorHAnsi"/>
          <w:b/>
          <w:sz w:val="22"/>
          <w:szCs w:val="22"/>
        </w:rPr>
        <w:t xml:space="preserve"> or commercial name</w:t>
      </w:r>
    </w:p>
    <w:p w14:paraId="2F30CC4D" w14:textId="77777777" w:rsidR="00F002C1" w:rsidRPr="003C7A54" w:rsidRDefault="00F002C1" w:rsidP="00F002C1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546EB94" w14:textId="735AE2A6" w:rsidR="00173F5A" w:rsidRPr="00FD11E9" w:rsidRDefault="00FD11E9" w:rsidP="00F002C1">
      <w:pPr>
        <w:pStyle w:val="Prrafodelista"/>
        <w:ind w:left="360"/>
        <w:jc w:val="both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="Calibri" w:eastAsiaTheme="minorHAnsi" w:hAnsi="Calibri" w:cs="Calibri"/>
          <w:i/>
          <w:iCs/>
          <w:sz w:val="22"/>
          <w:szCs w:val="22"/>
        </w:rPr>
        <w:t>Brand or medical device commercial name</w:t>
      </w:r>
      <w:r w:rsidR="001560FD">
        <w:rPr>
          <w:rFonts w:ascii="Calibri" w:eastAsiaTheme="minorHAnsi" w:hAnsi="Calibri" w:cs="Calibri"/>
          <w:i/>
          <w:iCs/>
          <w:sz w:val="22"/>
          <w:szCs w:val="22"/>
        </w:rPr>
        <w:t xml:space="preserve"> –</w:t>
      </w:r>
      <w:r>
        <w:rPr>
          <w:rFonts w:ascii="Calibri" w:eastAsiaTheme="minorHAnsi" w:hAnsi="Calibri" w:cs="Calibri"/>
          <w:i/>
          <w:iCs/>
          <w:sz w:val="22"/>
          <w:szCs w:val="22"/>
        </w:rPr>
        <w:t>as desired in the Mexican registration</w:t>
      </w:r>
      <w:r w:rsidR="001560FD">
        <w:rPr>
          <w:rFonts w:ascii="Calibri" w:eastAsiaTheme="minorHAnsi" w:hAnsi="Calibri" w:cs="Calibri"/>
          <w:i/>
          <w:iCs/>
          <w:sz w:val="22"/>
          <w:szCs w:val="22"/>
        </w:rPr>
        <w:t>.</w:t>
      </w:r>
    </w:p>
    <w:p w14:paraId="4B16BFD0" w14:textId="77777777" w:rsidR="00005D90" w:rsidRPr="003C7A54" w:rsidRDefault="00005D90" w:rsidP="00005D90">
      <w:pPr>
        <w:jc w:val="both"/>
        <w:rPr>
          <w:rFonts w:asciiTheme="minorHAnsi" w:hAnsiTheme="minorHAnsi"/>
          <w:sz w:val="22"/>
          <w:szCs w:val="22"/>
        </w:rPr>
      </w:pPr>
    </w:p>
    <w:p w14:paraId="5C51A8E7" w14:textId="77777777" w:rsidR="00F002C1" w:rsidRPr="003C7A54" w:rsidRDefault="00005D90" w:rsidP="00173F5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Generic Name</w:t>
      </w:r>
    </w:p>
    <w:p w14:paraId="2422E80E" w14:textId="77777777" w:rsidR="00F002C1" w:rsidRPr="003C7A54" w:rsidRDefault="00F002C1" w:rsidP="00F002C1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9129FEF" w14:textId="0A7077C2" w:rsidR="00686A48" w:rsidRPr="00FD11E9" w:rsidRDefault="00FD11E9" w:rsidP="00F002C1">
      <w:pPr>
        <w:pStyle w:val="Prrafodelista"/>
        <w:ind w:left="360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Generic name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090B1972" w14:textId="77777777" w:rsidR="00173F5A" w:rsidRPr="003C7A54" w:rsidRDefault="00173F5A" w:rsidP="00173F5A">
      <w:pPr>
        <w:jc w:val="both"/>
        <w:rPr>
          <w:rFonts w:asciiTheme="minorHAnsi" w:hAnsiTheme="minorHAnsi"/>
          <w:b/>
          <w:sz w:val="22"/>
          <w:szCs w:val="22"/>
        </w:rPr>
      </w:pPr>
    </w:p>
    <w:p w14:paraId="5CFDFB90" w14:textId="77777777" w:rsidR="00F002C1" w:rsidRPr="003C7A54" w:rsidRDefault="00005D90" w:rsidP="00173F5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Medical device description</w:t>
      </w:r>
    </w:p>
    <w:p w14:paraId="5E8D683C" w14:textId="77777777" w:rsidR="00F002C1" w:rsidRPr="003C7A54" w:rsidRDefault="00F002C1" w:rsidP="00F002C1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0CC0386" w14:textId="30328087" w:rsidR="00FD11E9" w:rsidRDefault="00FD11E9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Medical device description that matches the technical information from the manufacturer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 xml:space="preserve"> (</w:t>
      </w:r>
      <w:r>
        <w:rPr>
          <w:rFonts w:asciiTheme="minorHAnsi" w:hAnsiTheme="minorHAnsi"/>
          <w:bCs/>
          <w:i/>
          <w:iCs/>
          <w:sz w:val="22"/>
          <w:szCs w:val="22"/>
        </w:rPr>
        <w:t>e.g. IFU or commercial brochures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>).</w:t>
      </w:r>
    </w:p>
    <w:p w14:paraId="2BD41201" w14:textId="01C3832A" w:rsidR="00FD11E9" w:rsidRDefault="00FD11E9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448B8AB8" w14:textId="385591FC" w:rsidR="00FD11E9" w:rsidRDefault="00FD11E9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45CE328F" w14:textId="65E461B2" w:rsidR="00FD11E9" w:rsidRPr="00FD11E9" w:rsidRDefault="00FD11E9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Include images, photo, diagrams, graphics and any visual tool that make the product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sz w:val="22"/>
          <w:szCs w:val="22"/>
        </w:rPr>
        <w:t>understandable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49E0CBAC" w14:textId="182F8050" w:rsidR="00B25BCD" w:rsidRPr="003C7A54" w:rsidRDefault="00B25BCD" w:rsidP="00B25BCD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14:paraId="78446F29" w14:textId="77777777" w:rsidR="00540C6D" w:rsidRPr="003C7A54" w:rsidRDefault="00540C6D" w:rsidP="00540C6D">
      <w:pPr>
        <w:jc w:val="both"/>
        <w:rPr>
          <w:rFonts w:asciiTheme="minorHAnsi" w:hAnsiTheme="minorHAnsi"/>
          <w:b/>
          <w:sz w:val="22"/>
          <w:szCs w:val="22"/>
        </w:rPr>
      </w:pPr>
    </w:p>
    <w:p w14:paraId="51A2FE96" w14:textId="77777777" w:rsidR="00FD11E9" w:rsidRDefault="00005D90" w:rsidP="00FD11E9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Indications for use</w:t>
      </w:r>
    </w:p>
    <w:p w14:paraId="3DE00C91" w14:textId="445DB4E2" w:rsidR="00FD11E9" w:rsidRDefault="00FD11E9" w:rsidP="00FD11E9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59F1266E" w14:textId="77777777" w:rsidR="00FD11E9" w:rsidRDefault="00FD11E9" w:rsidP="00FD11E9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5BAF14D1" w14:textId="07CBEEC7" w:rsidR="00FD11E9" w:rsidRP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FD11E9">
        <w:rPr>
          <w:rFonts w:asciiTheme="minorHAnsi" w:hAnsiTheme="minorHAnsi"/>
          <w:bCs/>
          <w:i/>
          <w:iCs/>
          <w:sz w:val="22"/>
          <w:szCs w:val="22"/>
        </w:rPr>
        <w:t>Include indications for use that matches the IFU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 xml:space="preserve"> (Instructions for use)</w:t>
      </w: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 or user manual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21BC1D1A" w14:textId="77777777" w:rsidR="00FD11E9" w:rsidRDefault="00FD11E9" w:rsidP="0085500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34BE0DC3" w14:textId="77777777" w:rsidR="00FD11E9" w:rsidRPr="003C7A54" w:rsidRDefault="00FD11E9" w:rsidP="0085500B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53E767A9" w14:textId="00EEFAAE" w:rsidR="00540C6D" w:rsidRPr="003C7A54" w:rsidRDefault="00540C6D" w:rsidP="00540C6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Contraindications</w:t>
      </w:r>
    </w:p>
    <w:p w14:paraId="4E6CCC12" w14:textId="77777777" w:rsidR="00540C6D" w:rsidRPr="003C7A54" w:rsidRDefault="00540C6D" w:rsidP="00540C6D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264A9FE" w14:textId="2FB4DABF" w:rsidR="00FD11E9" w:rsidRP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Include </w:t>
      </w:r>
      <w:r>
        <w:rPr>
          <w:rFonts w:asciiTheme="minorHAnsi" w:hAnsiTheme="minorHAnsi"/>
          <w:bCs/>
          <w:i/>
          <w:iCs/>
          <w:sz w:val="22"/>
          <w:szCs w:val="22"/>
        </w:rPr>
        <w:t>contra</w:t>
      </w:r>
      <w:r w:rsidRPr="00FD11E9">
        <w:rPr>
          <w:rFonts w:asciiTheme="minorHAnsi" w:hAnsiTheme="minorHAnsi"/>
          <w:bCs/>
          <w:i/>
          <w:iCs/>
          <w:sz w:val="22"/>
          <w:szCs w:val="22"/>
        </w:rPr>
        <w:t>indications for use that matches the IFU</w:t>
      </w:r>
      <w:r>
        <w:rPr>
          <w:rFonts w:asciiTheme="minorHAnsi" w:hAnsiTheme="minorHAnsi"/>
          <w:bCs/>
          <w:i/>
          <w:iCs/>
          <w:sz w:val="22"/>
          <w:szCs w:val="22"/>
        </w:rPr>
        <w:t>,</w:t>
      </w: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 user manual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or risk management documentation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60551B62" w14:textId="77777777" w:rsidR="00F002C1" w:rsidRPr="003C7A54" w:rsidRDefault="00F002C1" w:rsidP="00F002C1">
      <w:pPr>
        <w:pStyle w:val="Prrafodelista"/>
        <w:ind w:left="360"/>
        <w:rPr>
          <w:rFonts w:asciiTheme="minorHAnsi" w:hAnsiTheme="minorHAnsi"/>
          <w:bCs/>
          <w:sz w:val="22"/>
          <w:szCs w:val="22"/>
        </w:rPr>
      </w:pPr>
    </w:p>
    <w:p w14:paraId="4595606D" w14:textId="04C6A653" w:rsidR="00005D90" w:rsidRPr="003C7A54" w:rsidRDefault="00005D90" w:rsidP="00540C6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Cautions</w:t>
      </w:r>
    </w:p>
    <w:p w14:paraId="28F726A4" w14:textId="4CB95CDF" w:rsidR="00540C6D" w:rsidRPr="003C7A54" w:rsidRDefault="00540C6D" w:rsidP="00846C16">
      <w:pPr>
        <w:jc w:val="both"/>
        <w:rPr>
          <w:rFonts w:asciiTheme="minorHAnsi" w:hAnsiTheme="minorHAnsi"/>
          <w:b/>
          <w:sz w:val="22"/>
          <w:szCs w:val="22"/>
        </w:rPr>
      </w:pPr>
    </w:p>
    <w:p w14:paraId="488C9BD4" w14:textId="483893A0" w:rsidR="00FD11E9" w:rsidRP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Include </w:t>
      </w:r>
      <w:r>
        <w:rPr>
          <w:rFonts w:asciiTheme="minorHAnsi" w:hAnsiTheme="minorHAnsi"/>
          <w:bCs/>
          <w:i/>
          <w:iCs/>
          <w:sz w:val="22"/>
          <w:szCs w:val="22"/>
        </w:rPr>
        <w:t>cautions</w:t>
      </w: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 for use that matches the IFU or user manual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7CAE7B33" w14:textId="135C2C1F" w:rsidR="00540C6D" w:rsidRDefault="00540C6D" w:rsidP="00846C16">
      <w:pPr>
        <w:jc w:val="both"/>
        <w:rPr>
          <w:rFonts w:asciiTheme="minorHAnsi" w:hAnsiTheme="minorHAnsi"/>
          <w:b/>
          <w:sz w:val="22"/>
          <w:szCs w:val="22"/>
        </w:rPr>
      </w:pPr>
    </w:p>
    <w:p w14:paraId="521552CA" w14:textId="77777777" w:rsidR="00FD11E9" w:rsidRPr="003C7A54" w:rsidRDefault="00FD11E9" w:rsidP="00846C16">
      <w:pPr>
        <w:jc w:val="both"/>
        <w:rPr>
          <w:rFonts w:asciiTheme="minorHAnsi" w:hAnsiTheme="minorHAnsi"/>
          <w:b/>
          <w:sz w:val="22"/>
          <w:szCs w:val="22"/>
        </w:rPr>
      </w:pPr>
    </w:p>
    <w:p w14:paraId="04CE033F" w14:textId="2C921EA5" w:rsidR="00846C16" w:rsidRPr="003C7A54" w:rsidRDefault="00846C16" w:rsidP="00F002C1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Operation Principle</w:t>
      </w:r>
    </w:p>
    <w:p w14:paraId="04113558" w14:textId="4113D321" w:rsidR="00846C16" w:rsidRPr="003C7A54" w:rsidRDefault="00846C16" w:rsidP="00846C16">
      <w:pPr>
        <w:jc w:val="both"/>
        <w:rPr>
          <w:rFonts w:asciiTheme="minorHAnsi" w:hAnsiTheme="minorHAnsi"/>
          <w:b/>
          <w:sz w:val="22"/>
          <w:szCs w:val="22"/>
        </w:rPr>
      </w:pPr>
    </w:p>
    <w:p w14:paraId="3DFADC4A" w14:textId="30214708" w:rsid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Include 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 xml:space="preserve">the </w:t>
      </w:r>
      <w:r>
        <w:rPr>
          <w:rFonts w:asciiTheme="minorHAnsi" w:hAnsiTheme="minorHAnsi"/>
          <w:bCs/>
          <w:i/>
          <w:iCs/>
          <w:sz w:val="22"/>
          <w:szCs w:val="22"/>
        </w:rPr>
        <w:t>operation principle, if applicable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262B8F63" w14:textId="70289670" w:rsid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60203FD8" w14:textId="503E36BB" w:rsid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237C3EF0" w14:textId="6F213D86" w:rsidR="00005D90" w:rsidRPr="003C7A54" w:rsidRDefault="00005D90" w:rsidP="002A237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Composition, description or diagram of product functional parts</w:t>
      </w:r>
    </w:p>
    <w:p w14:paraId="69422767" w14:textId="1A4DC142" w:rsidR="00AC02F7" w:rsidRPr="003C7A54" w:rsidRDefault="00AC02F7" w:rsidP="00AC02F7">
      <w:pPr>
        <w:jc w:val="both"/>
        <w:rPr>
          <w:rFonts w:asciiTheme="minorHAnsi" w:hAnsiTheme="minorHAnsi"/>
          <w:b/>
          <w:sz w:val="22"/>
          <w:szCs w:val="22"/>
        </w:rPr>
      </w:pPr>
    </w:p>
    <w:p w14:paraId="1715EBB3" w14:textId="4A22175E" w:rsidR="00FD11E9" w:rsidRDefault="00FD11E9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Include </w:t>
      </w:r>
      <w:r w:rsidR="00A65B47">
        <w:rPr>
          <w:rFonts w:asciiTheme="minorHAnsi" w:hAnsiTheme="minorHAnsi"/>
          <w:bCs/>
          <w:i/>
          <w:iCs/>
          <w:sz w:val="22"/>
          <w:szCs w:val="22"/>
        </w:rPr>
        <w:t xml:space="preserve">a detailed description of the device, highlighting parts names, views, components, accessories, 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Quali-Quantitative</w:t>
      </w:r>
      <w:r w:rsidR="00A65B47">
        <w:rPr>
          <w:rFonts w:asciiTheme="minorHAnsi" w:hAnsiTheme="minorHAnsi"/>
          <w:bCs/>
          <w:i/>
          <w:iCs/>
          <w:sz w:val="22"/>
          <w:szCs w:val="22"/>
        </w:rPr>
        <w:t xml:space="preserve"> formula, as applicable.</w:t>
      </w:r>
    </w:p>
    <w:p w14:paraId="151D0549" w14:textId="15606CE8" w:rsidR="00A65B47" w:rsidRDefault="00A65B47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2F3EBA47" w14:textId="4F638A8D" w:rsidR="00A65B47" w:rsidRDefault="00A65B47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Include sub-chapters for every component, if applicable.</w:t>
      </w:r>
    </w:p>
    <w:p w14:paraId="38C72E4C" w14:textId="4C47E2BD" w:rsidR="00A65B47" w:rsidRDefault="00A65B47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7CD25149" w14:textId="5DCE0A7D" w:rsidR="00A65B47" w:rsidRDefault="00A65B47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Pictures and visual tools are also acceptable.</w:t>
      </w:r>
    </w:p>
    <w:p w14:paraId="4EE35491" w14:textId="0230185E" w:rsidR="00A65B47" w:rsidRDefault="00A65B47" w:rsidP="00FD11E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29D61EDE" w14:textId="13355C6E" w:rsidR="00252FA5" w:rsidRPr="003C7A54" w:rsidRDefault="00252FA5" w:rsidP="00627B3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6149C515" w14:textId="77777777" w:rsidR="00005D90" w:rsidRPr="003C7A54" w:rsidRDefault="00005D90" w:rsidP="00005D90">
      <w:pPr>
        <w:jc w:val="both"/>
        <w:rPr>
          <w:rFonts w:asciiTheme="minorHAnsi" w:hAnsiTheme="minorHAnsi"/>
          <w:b/>
          <w:sz w:val="22"/>
          <w:szCs w:val="22"/>
        </w:rPr>
      </w:pPr>
    </w:p>
    <w:p w14:paraId="13233B20" w14:textId="499FE782" w:rsidR="00BD61DC" w:rsidRPr="003C7A54" w:rsidRDefault="00846C16" w:rsidP="00BD61DC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Finished Product Specifications</w:t>
      </w:r>
    </w:p>
    <w:p w14:paraId="16813880" w14:textId="62D92A28" w:rsidR="00BD61DC" w:rsidRPr="003C7A54" w:rsidRDefault="00BD61DC" w:rsidP="00BD61DC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21CC763" w14:textId="63F4AACA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FD11E9">
        <w:rPr>
          <w:rFonts w:asciiTheme="minorHAnsi" w:hAnsiTheme="minorHAnsi"/>
          <w:bCs/>
          <w:i/>
          <w:iCs/>
          <w:sz w:val="22"/>
          <w:szCs w:val="22"/>
        </w:rPr>
        <w:t xml:space="preserve">Include </w:t>
      </w:r>
      <w:r>
        <w:rPr>
          <w:rFonts w:asciiTheme="minorHAnsi" w:hAnsiTheme="minorHAnsi"/>
          <w:bCs/>
          <w:i/>
          <w:iCs/>
          <w:sz w:val="22"/>
          <w:szCs w:val="22"/>
        </w:rPr>
        <w:t>finished product specifications that matches the certificate of analysis and other tests to the product before it is released.</w:t>
      </w:r>
    </w:p>
    <w:p w14:paraId="3C48F5E7" w14:textId="560E75AF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6B7A4F13" w14:textId="77777777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Include sub-chapters for every component, if applicable.</w:t>
      </w:r>
    </w:p>
    <w:p w14:paraId="3E4C4D7B" w14:textId="77777777" w:rsidR="00BD61DC" w:rsidRPr="003C7A54" w:rsidRDefault="00BD61DC" w:rsidP="00BD61DC">
      <w:pPr>
        <w:pStyle w:val="Prrafodelista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624CE0E0" w14:textId="77777777" w:rsidR="00005D90" w:rsidRPr="003C7A54" w:rsidRDefault="00005D90" w:rsidP="00005D9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567ACEA" w14:textId="0054B10E" w:rsidR="00005D90" w:rsidRPr="003C7A54" w:rsidRDefault="00005D90" w:rsidP="002A237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Manufacturing Process</w:t>
      </w:r>
    </w:p>
    <w:p w14:paraId="4C190B7A" w14:textId="77DA134C" w:rsidR="00252FA5" w:rsidRPr="003C7A54" w:rsidRDefault="00252FA5" w:rsidP="00252FA5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73D76C99" w14:textId="0C94720F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Include a brief description of the manufacturing process, either with a summary or through descriptive flow charts.</w:t>
      </w:r>
    </w:p>
    <w:p w14:paraId="70811847" w14:textId="0DC94A86" w:rsidR="00252FA5" w:rsidRPr="003C7A54" w:rsidRDefault="00252FA5" w:rsidP="00252FA5">
      <w:pPr>
        <w:jc w:val="both"/>
        <w:rPr>
          <w:rFonts w:asciiTheme="minorHAnsi" w:hAnsiTheme="minorHAnsi"/>
          <w:b/>
          <w:sz w:val="22"/>
          <w:szCs w:val="22"/>
        </w:rPr>
      </w:pPr>
    </w:p>
    <w:p w14:paraId="5CD2E196" w14:textId="7BAE7E8F" w:rsidR="00005D90" w:rsidRPr="003C7A54" w:rsidRDefault="00C10703" w:rsidP="00C10703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Manufacturing site</w:t>
      </w:r>
    </w:p>
    <w:p w14:paraId="703A3473" w14:textId="537EEAF2" w:rsidR="00BE0D0A" w:rsidRPr="003C7A54" w:rsidRDefault="00BE0D0A" w:rsidP="00BE0D0A">
      <w:pPr>
        <w:jc w:val="both"/>
        <w:rPr>
          <w:rFonts w:asciiTheme="minorHAnsi" w:hAnsiTheme="minorHAnsi"/>
          <w:b/>
          <w:sz w:val="22"/>
          <w:szCs w:val="22"/>
        </w:rPr>
      </w:pPr>
    </w:p>
    <w:p w14:paraId="4708345C" w14:textId="63DCB05B" w:rsidR="00BE0D0A" w:rsidRDefault="00D353F6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Include the name of the manufacturing site or sites, as applicable</w:t>
      </w:r>
      <w:r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246671FF" w14:textId="092FFC70" w:rsidR="00D353F6" w:rsidRDefault="00D353F6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10F3FC07" w14:textId="18B79B58" w:rsidR="00D353F6" w:rsidRPr="00D353F6" w:rsidRDefault="00D353F6" w:rsidP="00F002C1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The legal documentation must support this information.</w:t>
      </w:r>
    </w:p>
    <w:p w14:paraId="6DE24AB6" w14:textId="5D28BE2B" w:rsidR="00C10703" w:rsidRDefault="00C10703" w:rsidP="00C10703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7F147041" w14:textId="77777777" w:rsidR="00566242" w:rsidRPr="003C7A54" w:rsidRDefault="00566242" w:rsidP="00C10703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2AE22455" w14:textId="06756EBD" w:rsidR="00005D90" w:rsidRPr="003C7A54" w:rsidRDefault="00FD44A5" w:rsidP="002A237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S</w:t>
      </w:r>
      <w:r w:rsidR="00A81B62" w:rsidRPr="003C7A54">
        <w:rPr>
          <w:rFonts w:asciiTheme="minorHAnsi" w:hAnsiTheme="minorHAnsi"/>
          <w:b/>
          <w:sz w:val="22"/>
          <w:szCs w:val="22"/>
        </w:rPr>
        <w:t>terilization</w:t>
      </w:r>
    </w:p>
    <w:p w14:paraId="79BBDC01" w14:textId="77777777" w:rsidR="00A81B62" w:rsidRPr="003C7A54" w:rsidRDefault="00A81B62" w:rsidP="00A81B62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64F77AC9" w14:textId="01E9C9EF" w:rsidR="00D353F6" w:rsidRP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In this section declare the sterilization method and the level of sterility assurance (SAL)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63BA0164" w14:textId="6EE6E480" w:rsidR="00A81B62" w:rsidRDefault="00A81B62" w:rsidP="00A81B62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57BB705D" w14:textId="5A4C2502" w:rsidR="00D353F6" w:rsidRPr="00D353F6" w:rsidRDefault="00D353F6" w:rsidP="00D353F6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D353F6">
        <w:rPr>
          <w:rFonts w:asciiTheme="minorHAnsi" w:hAnsiTheme="minorHAnsi"/>
          <w:b/>
          <w:sz w:val="22"/>
          <w:szCs w:val="22"/>
        </w:rPr>
        <w:t>terilization method</w:t>
      </w:r>
    </w:p>
    <w:p w14:paraId="4F1C348A" w14:textId="1D6534B5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Present a summary of 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 xml:space="preserve">the 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>sterilization process, reports and certificates of sterility.</w:t>
      </w:r>
    </w:p>
    <w:p w14:paraId="2B71A6F3" w14:textId="77777777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2FA71C9D" w14:textId="3CE9BAF8" w:rsidR="00D353F6" w:rsidRDefault="00D353F6" w:rsidP="00D353F6">
      <w:pPr>
        <w:pStyle w:val="Prrafodelista"/>
        <w:numPr>
          <w:ilvl w:val="0"/>
          <w:numId w:val="10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Type of sterilization process</w:t>
      </w:r>
    </w:p>
    <w:p w14:paraId="73B5A3D0" w14:textId="0A5D6B4A" w:rsidR="00D353F6" w:rsidRDefault="00D353F6" w:rsidP="00D353F6">
      <w:pPr>
        <w:pStyle w:val="Prrafodelista"/>
        <w:numPr>
          <w:ilvl w:val="0"/>
          <w:numId w:val="10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Validation summary</w:t>
      </w:r>
    </w:p>
    <w:p w14:paraId="2AD8E256" w14:textId="21385D3B" w:rsidR="00D353F6" w:rsidRPr="00D353F6" w:rsidRDefault="00D353F6" w:rsidP="00D353F6">
      <w:pPr>
        <w:pStyle w:val="Prrafodelista"/>
        <w:numPr>
          <w:ilvl w:val="0"/>
          <w:numId w:val="10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In case of sterilization by ethylene oxide, the results of the 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ETO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residue test must be presented</w:t>
      </w:r>
    </w:p>
    <w:p w14:paraId="22B2BF4F" w14:textId="3E61FB69" w:rsidR="00D353F6" w:rsidRDefault="00D353F6" w:rsidP="00A81B62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4FF6D072" w14:textId="77777777" w:rsidR="00D353F6" w:rsidRPr="003C7A54" w:rsidRDefault="00D353F6" w:rsidP="00A81B62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7E7B59FB" w14:textId="788A812C" w:rsidR="00D353F6" w:rsidRDefault="00D353F6" w:rsidP="003A28A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Stability or Shelf life Studies</w:t>
      </w:r>
    </w:p>
    <w:p w14:paraId="748A6F6A" w14:textId="44011B2A" w:rsidR="00D353F6" w:rsidRDefault="00D353F6" w:rsidP="00D353F6">
      <w:pPr>
        <w:jc w:val="both"/>
        <w:rPr>
          <w:rFonts w:asciiTheme="minorHAnsi" w:hAnsiTheme="minorHAnsi"/>
          <w:b/>
          <w:sz w:val="22"/>
          <w:szCs w:val="22"/>
        </w:rPr>
      </w:pPr>
    </w:p>
    <w:p w14:paraId="177DDB5C" w14:textId="77777777" w:rsidR="00D353F6" w:rsidRPr="000B05F9" w:rsidRDefault="00D353F6" w:rsidP="000B05F9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B05F9">
        <w:rPr>
          <w:rFonts w:asciiTheme="minorHAnsi" w:hAnsiTheme="minorHAnsi"/>
          <w:b/>
          <w:sz w:val="22"/>
          <w:szCs w:val="22"/>
        </w:rPr>
        <w:t xml:space="preserve">Period shelf life established: </w:t>
      </w:r>
    </w:p>
    <w:p w14:paraId="5255261F" w14:textId="123E339F" w:rsidR="00D353F6" w:rsidRP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Expiration date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must be state</w:t>
      </w:r>
      <w:r>
        <w:rPr>
          <w:rFonts w:asciiTheme="minorHAnsi" w:hAnsiTheme="minorHAnsi"/>
          <w:bCs/>
          <w:i/>
          <w:iCs/>
          <w:sz w:val="22"/>
          <w:szCs w:val="22"/>
        </w:rPr>
        <w:t>d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for each product presentation applicable to this registration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27A45AF7" w14:textId="77777777" w:rsidR="00D353F6" w:rsidRPr="00A81B62" w:rsidRDefault="00D353F6" w:rsidP="00D353F6">
      <w:pPr>
        <w:pStyle w:val="Prrafodelista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7427831" w14:textId="77777777" w:rsidR="00D353F6" w:rsidRPr="000B05F9" w:rsidRDefault="00D353F6" w:rsidP="00D353F6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B05F9">
        <w:rPr>
          <w:rFonts w:asciiTheme="minorHAnsi" w:hAnsiTheme="minorHAnsi"/>
          <w:b/>
          <w:sz w:val="22"/>
          <w:szCs w:val="22"/>
        </w:rPr>
        <w:t xml:space="preserve">Summary and Conclusions of the Stability Study: </w:t>
      </w:r>
    </w:p>
    <w:p w14:paraId="21890B08" w14:textId="77777777" w:rsidR="00D353F6" w:rsidRDefault="00D353F6" w:rsidP="00D353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Abstract must contain (when applicable):</w:t>
      </w:r>
    </w:p>
    <w:p w14:paraId="0ACFA6FD" w14:textId="77777777" w:rsid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Name of the medical device</w:t>
      </w:r>
    </w:p>
    <w:p w14:paraId="02F85A44" w14:textId="72498DBE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Presentations</w:t>
      </w:r>
    </w:p>
    <w:p w14:paraId="0CABA7A4" w14:textId="774F2863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No. of evaluated batches</w:t>
      </w:r>
    </w:p>
    <w:p w14:paraId="304AF641" w14:textId="32CD55B4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Batch size</w:t>
      </w:r>
    </w:p>
    <w:p w14:paraId="46D5E482" w14:textId="586BBAC3" w:rsidR="00D353F6" w:rsidRPr="00D353F6" w:rsidRDefault="001560FD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P</w:t>
      </w:r>
      <w:r w:rsidR="00D353F6" w:rsidRPr="00D353F6">
        <w:rPr>
          <w:rFonts w:asciiTheme="minorHAnsi" w:hAnsiTheme="minorHAnsi"/>
          <w:bCs/>
          <w:i/>
          <w:iCs/>
          <w:sz w:val="22"/>
          <w:szCs w:val="22"/>
        </w:rPr>
        <w:t>ackaging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composition</w:t>
      </w:r>
    </w:p>
    <w:p w14:paraId="16AC3612" w14:textId="0A5D980F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Terms of study</w:t>
      </w:r>
    </w:p>
    <w:p w14:paraId="67A2FC72" w14:textId="439F3DBB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Test parameters</w:t>
      </w:r>
    </w:p>
    <w:p w14:paraId="72BB8C2F" w14:textId="41A8A7D7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Criteria of acceptance and reference </w:t>
      </w:r>
      <w:r w:rsidR="001560FD">
        <w:rPr>
          <w:rFonts w:asciiTheme="minorHAnsi" w:hAnsiTheme="minorHAnsi"/>
          <w:bCs/>
          <w:i/>
          <w:iCs/>
          <w:sz w:val="22"/>
          <w:szCs w:val="22"/>
        </w:rPr>
        <w:t>to the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methods of analysis</w:t>
      </w:r>
    </w:p>
    <w:p w14:paraId="1FFDE10F" w14:textId="375B0C83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Sampling and analysis times, with analytical results by storage condition and dates of analysis</w:t>
      </w:r>
    </w:p>
    <w:p w14:paraId="69AFCB32" w14:textId="3AFBDD20" w:rsidR="00D353F6" w:rsidRPr="00D353F6" w:rsidRDefault="00D353F6" w:rsidP="00D353F6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Evaluation of data and conclusions</w:t>
      </w:r>
    </w:p>
    <w:p w14:paraId="181339B3" w14:textId="77777777" w:rsidR="00D353F6" w:rsidRPr="00710219" w:rsidRDefault="00D353F6" w:rsidP="00D353F6">
      <w:pPr>
        <w:jc w:val="both"/>
        <w:rPr>
          <w:rFonts w:ascii="Arial Narrow" w:hAnsi="Arial Narrow"/>
          <w:bCs/>
          <w:i/>
          <w:iCs/>
          <w:sz w:val="22"/>
          <w:szCs w:val="22"/>
        </w:rPr>
      </w:pPr>
    </w:p>
    <w:p w14:paraId="1E58E648" w14:textId="77777777" w:rsidR="00566242" w:rsidRDefault="00D353F6" w:rsidP="00566242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Stability studies can be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 xml:space="preserve"> under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accelerated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 xml:space="preserve"> aging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(as long as it is conclusive</w:t>
      </w:r>
      <w:r>
        <w:rPr>
          <w:rFonts w:asciiTheme="minorHAnsi" w:hAnsiTheme="minorHAnsi"/>
          <w:bCs/>
          <w:i/>
          <w:iCs/>
          <w:sz w:val="22"/>
          <w:szCs w:val="22"/>
        </w:rPr>
        <w:t>, it has the scientific support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 and contains the summary of the protocol, reports, statistical data, results and conclusions) or in real time</w:t>
      </w:r>
      <w:r w:rsidR="00566242">
        <w:rPr>
          <w:rFonts w:asciiTheme="minorHAnsi" w:hAnsiTheme="minorHAnsi"/>
          <w:bCs/>
          <w:i/>
          <w:iCs/>
          <w:sz w:val="22"/>
          <w:szCs w:val="22"/>
        </w:rPr>
        <w:t xml:space="preserve"> aging</w:t>
      </w:r>
      <w:r w:rsidRPr="00D353F6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191CE52E" w14:textId="77777777" w:rsidR="00566242" w:rsidRDefault="00566242" w:rsidP="00566242">
      <w:pPr>
        <w:rPr>
          <w:rFonts w:asciiTheme="minorHAnsi" w:hAnsiTheme="minorHAnsi"/>
          <w:b/>
          <w:sz w:val="22"/>
          <w:szCs w:val="22"/>
        </w:rPr>
      </w:pPr>
    </w:p>
    <w:p w14:paraId="13381476" w14:textId="27B9AC8A" w:rsidR="003A28AA" w:rsidRPr="00566242" w:rsidRDefault="003A28AA" w:rsidP="00566242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66242">
        <w:rPr>
          <w:rFonts w:asciiTheme="minorHAnsi" w:hAnsiTheme="minorHAnsi"/>
          <w:b/>
          <w:sz w:val="22"/>
          <w:szCs w:val="22"/>
        </w:rPr>
        <w:t>Summary of toxicity or biocompatibility tests</w:t>
      </w:r>
    </w:p>
    <w:p w14:paraId="46983A2F" w14:textId="58FCFA35" w:rsidR="003A28AA" w:rsidRPr="003C7A54" w:rsidRDefault="003A28AA" w:rsidP="003A28AA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5C161AB5" w14:textId="570B7C4D" w:rsidR="0083714E" w:rsidRPr="003C7A54" w:rsidRDefault="0083714E" w:rsidP="00D3651F">
      <w:pPr>
        <w:rPr>
          <w:rFonts w:asciiTheme="minorHAnsi" w:hAnsiTheme="minorHAnsi"/>
          <w:bCs/>
          <w:sz w:val="22"/>
          <w:szCs w:val="22"/>
        </w:rPr>
      </w:pPr>
    </w:p>
    <w:p w14:paraId="3D4162E9" w14:textId="6481FD2A" w:rsidR="000B05F9" w:rsidRDefault="000B05F9" w:rsidP="000B05F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Present a summary of </w:t>
      </w:r>
      <w:r>
        <w:rPr>
          <w:rFonts w:asciiTheme="minorHAnsi" w:hAnsiTheme="minorHAnsi"/>
          <w:bCs/>
          <w:i/>
          <w:iCs/>
          <w:sz w:val="22"/>
          <w:szCs w:val="22"/>
        </w:rPr>
        <w:t>the biocompatibility tests (if applicable) that includes at least:</w:t>
      </w:r>
    </w:p>
    <w:p w14:paraId="69DA2519" w14:textId="798CBB3A" w:rsidR="000B05F9" w:rsidRDefault="000B05F9" w:rsidP="000B05F9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Material to be tested (those in direct contact with the body)</w:t>
      </w:r>
    </w:p>
    <w:p w14:paraId="26F79197" w14:textId="4C687604" w:rsidR="000B05F9" w:rsidRDefault="000B05F9" w:rsidP="000B05F9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Name of the test</w:t>
      </w:r>
    </w:p>
    <w:p w14:paraId="5E845C9B" w14:textId="66FF1173" w:rsidR="000B05F9" w:rsidRDefault="000B05F9" w:rsidP="000B05F9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Date of testing</w:t>
      </w:r>
    </w:p>
    <w:p w14:paraId="624D5C8A" w14:textId="7C1232FF" w:rsidR="000B05F9" w:rsidRDefault="000B05F9" w:rsidP="000B05F9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Summary of the test</w:t>
      </w:r>
    </w:p>
    <w:p w14:paraId="613B50E1" w14:textId="32AB3A8D" w:rsidR="000B05F9" w:rsidRDefault="000B05F9" w:rsidP="000B05F9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Results</w:t>
      </w:r>
    </w:p>
    <w:p w14:paraId="6DF1EFFD" w14:textId="098349B5" w:rsidR="000B05F9" w:rsidRDefault="000B05F9" w:rsidP="000B05F9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Conclusion</w:t>
      </w:r>
      <w:bookmarkStart w:id="0" w:name="_GoBack"/>
      <w:bookmarkEnd w:id="0"/>
    </w:p>
    <w:p w14:paraId="6EAC7B0C" w14:textId="1C3413FB" w:rsidR="0083714E" w:rsidRDefault="0083714E" w:rsidP="00D3651F">
      <w:pPr>
        <w:rPr>
          <w:rFonts w:asciiTheme="minorHAnsi" w:hAnsiTheme="minorHAnsi"/>
          <w:bCs/>
          <w:sz w:val="22"/>
          <w:szCs w:val="22"/>
        </w:rPr>
      </w:pPr>
    </w:p>
    <w:p w14:paraId="14EF3C28" w14:textId="5C0080DC" w:rsidR="00566242" w:rsidRPr="00566242" w:rsidRDefault="00566242" w:rsidP="00566242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566242">
        <w:rPr>
          <w:rFonts w:asciiTheme="minorHAnsi" w:hAnsiTheme="minorHAnsi"/>
          <w:bCs/>
          <w:i/>
          <w:iCs/>
          <w:sz w:val="22"/>
          <w:szCs w:val="22"/>
        </w:rPr>
        <w:t>Including a table that summarizes the (e.g.) NAMSA reports, is well accepted.</w:t>
      </w:r>
    </w:p>
    <w:p w14:paraId="7D03F753" w14:textId="77777777" w:rsidR="00566242" w:rsidRPr="003C7A54" w:rsidRDefault="00566242" w:rsidP="00D3651F">
      <w:pPr>
        <w:rPr>
          <w:rFonts w:asciiTheme="minorHAnsi" w:hAnsiTheme="minorHAnsi"/>
          <w:bCs/>
          <w:sz w:val="22"/>
          <w:szCs w:val="22"/>
        </w:rPr>
      </w:pPr>
    </w:p>
    <w:p w14:paraId="2336F2CA" w14:textId="0E0CE915" w:rsidR="0083714E" w:rsidRPr="003C7A54" w:rsidRDefault="0083714E" w:rsidP="00D3651F">
      <w:pPr>
        <w:rPr>
          <w:rFonts w:asciiTheme="minorHAnsi" w:hAnsiTheme="minorHAnsi"/>
          <w:bCs/>
          <w:sz w:val="22"/>
          <w:szCs w:val="22"/>
        </w:rPr>
      </w:pPr>
    </w:p>
    <w:p w14:paraId="2AA34826" w14:textId="055D6B3A" w:rsidR="00A81B62" w:rsidRPr="003C7A54" w:rsidRDefault="00A81B62" w:rsidP="003A28A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 xml:space="preserve">Primary </w:t>
      </w:r>
      <w:r w:rsidR="000B05F9">
        <w:rPr>
          <w:rFonts w:asciiTheme="minorHAnsi" w:hAnsiTheme="minorHAnsi"/>
          <w:b/>
          <w:sz w:val="22"/>
          <w:szCs w:val="22"/>
        </w:rPr>
        <w:t xml:space="preserve">and secondary </w:t>
      </w:r>
      <w:r w:rsidRPr="003C7A54">
        <w:rPr>
          <w:rFonts w:asciiTheme="minorHAnsi" w:hAnsiTheme="minorHAnsi"/>
          <w:b/>
          <w:sz w:val="22"/>
          <w:szCs w:val="22"/>
        </w:rPr>
        <w:t>packaging</w:t>
      </w:r>
      <w:r w:rsidR="000B05F9">
        <w:rPr>
          <w:rFonts w:asciiTheme="minorHAnsi" w:hAnsiTheme="minorHAnsi"/>
          <w:b/>
          <w:sz w:val="22"/>
          <w:szCs w:val="22"/>
        </w:rPr>
        <w:t xml:space="preserve"> description</w:t>
      </w:r>
    </w:p>
    <w:p w14:paraId="6FED5B3A" w14:textId="77777777" w:rsidR="00A8545D" w:rsidRPr="003C7A54" w:rsidRDefault="00A8545D" w:rsidP="003A28AA">
      <w:pPr>
        <w:pStyle w:val="Prrafodelista"/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6BE73E99" w14:textId="506F9B8F" w:rsidR="000B05F9" w:rsidRDefault="000B05F9" w:rsidP="000B05F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 xml:space="preserve">Present a summary of </w:t>
      </w:r>
      <w:r>
        <w:rPr>
          <w:rFonts w:asciiTheme="minorHAnsi" w:hAnsiTheme="minorHAnsi"/>
          <w:bCs/>
          <w:i/>
          <w:iCs/>
          <w:sz w:val="22"/>
          <w:szCs w:val="22"/>
        </w:rPr>
        <w:t>the packaging of the medical device that preserves the sterility/stability conditions, when applicable.</w:t>
      </w:r>
    </w:p>
    <w:p w14:paraId="4BC1F56D" w14:textId="6AF133F5" w:rsidR="000B05F9" w:rsidRDefault="000B05F9" w:rsidP="000B05F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42632448" w14:textId="62DA3DAE" w:rsidR="000B05F9" w:rsidRDefault="000B05F9" w:rsidP="000B05F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lastRenderedPageBreak/>
        <w:t>Declare the packaging: material, type, size and any other information that helps to understand how the device is packaged.</w:t>
      </w:r>
    </w:p>
    <w:p w14:paraId="697D20EA" w14:textId="00648FA5" w:rsidR="000B05F9" w:rsidRDefault="000B05F9" w:rsidP="000B05F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</w:p>
    <w:p w14:paraId="2CE7703A" w14:textId="405F3018" w:rsidR="000B05F9" w:rsidRDefault="000B05F9" w:rsidP="000B05F9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Pictures and visual tool</w:t>
      </w:r>
      <w:r w:rsidR="004F76F6">
        <w:rPr>
          <w:rFonts w:asciiTheme="minorHAnsi" w:hAnsiTheme="minorHAnsi"/>
          <w:bCs/>
          <w:i/>
          <w:iCs/>
          <w:sz w:val="22"/>
          <w:szCs w:val="22"/>
        </w:rPr>
        <w:t>s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are well accepted</w:t>
      </w:r>
      <w:r w:rsidR="004F76F6">
        <w:rPr>
          <w:rFonts w:asciiTheme="minorHAnsi" w:hAnsiTheme="minorHAnsi"/>
          <w:bCs/>
          <w:i/>
          <w:iCs/>
          <w:sz w:val="22"/>
          <w:szCs w:val="22"/>
        </w:rPr>
        <w:t>.</w:t>
      </w:r>
    </w:p>
    <w:p w14:paraId="54797A1C" w14:textId="77777777" w:rsidR="00005D90" w:rsidRPr="003C7A54" w:rsidRDefault="00005D90" w:rsidP="00005D90">
      <w:pPr>
        <w:jc w:val="both"/>
        <w:rPr>
          <w:rFonts w:asciiTheme="minorHAnsi" w:hAnsiTheme="minorHAnsi"/>
          <w:sz w:val="22"/>
          <w:szCs w:val="22"/>
        </w:rPr>
      </w:pPr>
    </w:p>
    <w:p w14:paraId="534E795C" w14:textId="5271E9FA" w:rsidR="00005D90" w:rsidRPr="003C7A54" w:rsidRDefault="003A28AA" w:rsidP="002A2371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 xml:space="preserve"> </w:t>
      </w:r>
      <w:r w:rsidR="00005D90" w:rsidRPr="003C7A54">
        <w:rPr>
          <w:rFonts w:asciiTheme="minorHAnsi" w:hAnsiTheme="minorHAnsi"/>
          <w:b/>
          <w:sz w:val="22"/>
          <w:szCs w:val="22"/>
        </w:rPr>
        <w:t xml:space="preserve">Components </w:t>
      </w:r>
    </w:p>
    <w:p w14:paraId="772A03BE" w14:textId="21DE8DC1" w:rsidR="00A8545D" w:rsidRPr="003C7A54" w:rsidRDefault="00A8545D" w:rsidP="00A8545D">
      <w:pPr>
        <w:pStyle w:val="Prrafodelista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14:paraId="0093A9D6" w14:textId="5B5496A1" w:rsidR="004F76F6" w:rsidRPr="004F76F6" w:rsidRDefault="004F76F6" w:rsidP="004F76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D353F6">
        <w:rPr>
          <w:rFonts w:asciiTheme="minorHAnsi" w:hAnsiTheme="minorHAnsi"/>
          <w:bCs/>
          <w:i/>
          <w:iCs/>
          <w:sz w:val="22"/>
          <w:szCs w:val="22"/>
        </w:rPr>
        <w:t>Present a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list of all the codes included in the registration, using a similar table as below:</w:t>
      </w:r>
    </w:p>
    <w:p w14:paraId="04929B90" w14:textId="77777777" w:rsidR="00005D90" w:rsidRPr="003C7A54" w:rsidRDefault="00005D90" w:rsidP="00005D90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2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3407"/>
        <w:gridCol w:w="4814"/>
      </w:tblGrid>
      <w:tr w:rsidR="00005D90" w:rsidRPr="004F76F6" w14:paraId="6CCA96A1" w14:textId="77777777" w:rsidTr="00A8545D">
        <w:trPr>
          <w:jc w:val="center"/>
        </w:trPr>
        <w:tc>
          <w:tcPr>
            <w:tcW w:w="1555" w:type="dxa"/>
          </w:tcPr>
          <w:p w14:paraId="07668E53" w14:textId="184AA062" w:rsidR="00005D90" w:rsidRPr="004F76F6" w:rsidRDefault="00A8545D" w:rsidP="00D3651F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</w:pPr>
            <w:r w:rsidRPr="004F76F6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Identifier</w:t>
            </w:r>
            <w:r w:rsidR="004F76F6" w:rsidRPr="004F76F6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 xml:space="preserve"> or product code</w:t>
            </w:r>
          </w:p>
        </w:tc>
        <w:tc>
          <w:tcPr>
            <w:tcW w:w="3407" w:type="dxa"/>
          </w:tcPr>
          <w:p w14:paraId="046EC3AC" w14:textId="0B0ACAD2" w:rsidR="00005D90" w:rsidRPr="004F76F6" w:rsidRDefault="00A8545D" w:rsidP="00D3651F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</w:pPr>
            <w:r w:rsidRPr="004F76F6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Name as per Device Label</w:t>
            </w:r>
          </w:p>
        </w:tc>
        <w:tc>
          <w:tcPr>
            <w:tcW w:w="4814" w:type="dxa"/>
          </w:tcPr>
          <w:p w14:paraId="285555D5" w14:textId="2E431E5A" w:rsidR="00005D90" w:rsidRPr="004F76F6" w:rsidRDefault="00A8545D" w:rsidP="00D3651F">
            <w:pPr>
              <w:jc w:val="center"/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</w:pPr>
            <w:r w:rsidRPr="004F76F6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>Brief Description of Item</w:t>
            </w:r>
            <w:r w:rsidR="00005D90" w:rsidRPr="004F76F6">
              <w:rPr>
                <w:rFonts w:asciiTheme="minorHAnsi" w:hAnsiTheme="minorHAnsi"/>
                <w:b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  <w:tr w:rsidR="00005D90" w:rsidRPr="003C7A54" w14:paraId="17846173" w14:textId="77777777" w:rsidTr="00A8545D">
        <w:trPr>
          <w:jc w:val="center"/>
        </w:trPr>
        <w:tc>
          <w:tcPr>
            <w:tcW w:w="1555" w:type="dxa"/>
          </w:tcPr>
          <w:p w14:paraId="33019EEB" w14:textId="2B11B936" w:rsidR="00005D90" w:rsidRPr="003C7A54" w:rsidRDefault="00005D90" w:rsidP="00A8545D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407" w:type="dxa"/>
          </w:tcPr>
          <w:p w14:paraId="603A5DBC" w14:textId="114F5237" w:rsidR="00005D90" w:rsidRPr="003C7A54" w:rsidRDefault="00005D90" w:rsidP="00A8545D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4814" w:type="dxa"/>
          </w:tcPr>
          <w:p w14:paraId="3A2AD043" w14:textId="01F78FAB" w:rsidR="00005D90" w:rsidRPr="003C7A54" w:rsidRDefault="00005D90" w:rsidP="00A8545D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4F76F6" w:rsidRPr="003C7A54" w14:paraId="241624EF" w14:textId="77777777" w:rsidTr="00A8545D">
        <w:trPr>
          <w:jc w:val="center"/>
        </w:trPr>
        <w:tc>
          <w:tcPr>
            <w:tcW w:w="1555" w:type="dxa"/>
          </w:tcPr>
          <w:p w14:paraId="3B055D79" w14:textId="77777777" w:rsidR="004F76F6" w:rsidRPr="003C7A54" w:rsidRDefault="004F76F6" w:rsidP="00A8545D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407" w:type="dxa"/>
          </w:tcPr>
          <w:p w14:paraId="57DFBB47" w14:textId="77777777" w:rsidR="004F76F6" w:rsidRPr="003C7A54" w:rsidRDefault="004F76F6" w:rsidP="00A8545D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14" w:type="dxa"/>
          </w:tcPr>
          <w:p w14:paraId="3D208835" w14:textId="77777777" w:rsidR="004F76F6" w:rsidRPr="003C7A54" w:rsidRDefault="004F76F6" w:rsidP="00A8545D">
            <w:pPr>
              <w:ind w:left="36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C9B3AB7" w14:textId="57238D75" w:rsidR="00005D90" w:rsidRDefault="00005D90" w:rsidP="00005D90">
      <w:pPr>
        <w:jc w:val="both"/>
        <w:rPr>
          <w:rFonts w:asciiTheme="minorHAnsi" w:hAnsiTheme="minorHAnsi"/>
          <w:b/>
          <w:sz w:val="22"/>
          <w:szCs w:val="22"/>
        </w:rPr>
      </w:pPr>
    </w:p>
    <w:p w14:paraId="37369549" w14:textId="77777777" w:rsidR="004F76F6" w:rsidRPr="00D353F6" w:rsidRDefault="004F76F6" w:rsidP="004F76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The legal documentation must support this information.</w:t>
      </w:r>
    </w:p>
    <w:p w14:paraId="2D20E608" w14:textId="77777777" w:rsidR="00710219" w:rsidRPr="003C7A54" w:rsidRDefault="00710219" w:rsidP="00005D90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3C7C2666" w14:textId="7B14D8D6" w:rsidR="00CA730A" w:rsidRDefault="00710219" w:rsidP="00CA730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 xml:space="preserve"> </w:t>
      </w:r>
      <w:r w:rsidR="00005D90" w:rsidRPr="003C7A54">
        <w:rPr>
          <w:rFonts w:asciiTheme="minorHAnsi" w:hAnsiTheme="minorHAnsi"/>
          <w:b/>
          <w:sz w:val="22"/>
          <w:szCs w:val="22"/>
        </w:rPr>
        <w:t>Clinical data</w:t>
      </w:r>
      <w:r w:rsidRPr="003C7A54">
        <w:rPr>
          <w:rFonts w:asciiTheme="minorHAnsi" w:hAnsiTheme="minorHAnsi"/>
          <w:b/>
          <w:sz w:val="22"/>
          <w:szCs w:val="22"/>
        </w:rPr>
        <w:t>/studies</w:t>
      </w:r>
    </w:p>
    <w:p w14:paraId="69CF84D9" w14:textId="290FC32D" w:rsidR="004F76F6" w:rsidRDefault="004F76F6" w:rsidP="004F76F6">
      <w:pPr>
        <w:jc w:val="both"/>
        <w:rPr>
          <w:rFonts w:asciiTheme="minorHAnsi" w:hAnsiTheme="minorHAnsi"/>
          <w:b/>
          <w:sz w:val="22"/>
          <w:szCs w:val="22"/>
        </w:rPr>
      </w:pPr>
    </w:p>
    <w:p w14:paraId="5DB07D4E" w14:textId="77777777" w:rsidR="004F76F6" w:rsidRPr="004F76F6" w:rsidRDefault="004F76F6" w:rsidP="004F76F6">
      <w:pPr>
        <w:pStyle w:val="Prrafodelista"/>
        <w:ind w:left="360"/>
        <w:rPr>
          <w:rFonts w:asciiTheme="minorHAnsi" w:hAnsiTheme="minorHAnsi"/>
          <w:bCs/>
          <w:i/>
          <w:iCs/>
          <w:sz w:val="22"/>
          <w:szCs w:val="22"/>
        </w:rPr>
      </w:pPr>
      <w:r w:rsidRPr="004F76F6">
        <w:rPr>
          <w:rFonts w:asciiTheme="minorHAnsi" w:hAnsiTheme="minorHAnsi"/>
          <w:bCs/>
          <w:i/>
          <w:iCs/>
          <w:sz w:val="22"/>
          <w:szCs w:val="22"/>
        </w:rPr>
        <w:t>Publications of the studies for equivalent or similar products. And if necessary, present preclinical studies.</w:t>
      </w:r>
    </w:p>
    <w:p w14:paraId="5CBF4DD8" w14:textId="321A2FA9" w:rsidR="004F76F6" w:rsidRDefault="004F76F6" w:rsidP="004F76F6">
      <w:pPr>
        <w:jc w:val="both"/>
        <w:rPr>
          <w:rFonts w:asciiTheme="minorHAnsi" w:hAnsiTheme="minorHAnsi"/>
          <w:b/>
          <w:sz w:val="22"/>
          <w:szCs w:val="22"/>
        </w:rPr>
      </w:pPr>
    </w:p>
    <w:p w14:paraId="6DFBEEA6" w14:textId="3786D9B4" w:rsidR="00CA730A" w:rsidRPr="003C7A54" w:rsidRDefault="00710219" w:rsidP="00CA730A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C7A54">
        <w:rPr>
          <w:rFonts w:asciiTheme="minorHAnsi" w:hAnsiTheme="minorHAnsi"/>
          <w:b/>
          <w:sz w:val="22"/>
          <w:szCs w:val="22"/>
        </w:rPr>
        <w:t>Documental r</w:t>
      </w:r>
      <w:r w:rsidR="00005D90" w:rsidRPr="003C7A54">
        <w:rPr>
          <w:rFonts w:asciiTheme="minorHAnsi" w:hAnsiTheme="minorHAnsi"/>
          <w:b/>
          <w:sz w:val="22"/>
          <w:szCs w:val="22"/>
        </w:rPr>
        <w:t>eferences</w:t>
      </w:r>
    </w:p>
    <w:p w14:paraId="009712AC" w14:textId="77777777" w:rsidR="00CA730A" w:rsidRPr="003C7A54" w:rsidRDefault="00CA730A" w:rsidP="00F002C1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14:paraId="117DE577" w14:textId="03426C74" w:rsidR="005B7A1B" w:rsidRDefault="004F76F6" w:rsidP="004F76F6">
      <w:pPr>
        <w:pStyle w:val="Prrafodelista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Include a list of scientific articles, journal, e-publications or other documents that refer to the medical device to be registered or significantly equivalent devices.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7464B1D" w14:textId="7EBC502D" w:rsidR="00DF667A" w:rsidRDefault="00DF667A">
      <w:pPr>
        <w:rPr>
          <w:rFonts w:asciiTheme="minorHAnsi" w:hAnsiTheme="minorHAnsi"/>
          <w:sz w:val="22"/>
          <w:szCs w:val="22"/>
        </w:rPr>
      </w:pPr>
    </w:p>
    <w:p w14:paraId="195CDAD7" w14:textId="3A2CBAF4" w:rsidR="00DF667A" w:rsidRDefault="00DF667A">
      <w:pPr>
        <w:rPr>
          <w:rFonts w:asciiTheme="minorHAnsi" w:hAnsiTheme="minorHAnsi"/>
          <w:sz w:val="22"/>
          <w:szCs w:val="22"/>
        </w:rPr>
      </w:pPr>
    </w:p>
    <w:p w14:paraId="610CE759" w14:textId="471430D3" w:rsidR="00CC4CFD" w:rsidRDefault="00CC4CFD">
      <w:pPr>
        <w:rPr>
          <w:rFonts w:asciiTheme="minorHAnsi" w:hAnsiTheme="minorHAnsi"/>
          <w:sz w:val="22"/>
          <w:szCs w:val="22"/>
        </w:rPr>
      </w:pPr>
    </w:p>
    <w:p w14:paraId="6CA1F347" w14:textId="35EF3418" w:rsidR="00CC4CFD" w:rsidRDefault="00CC4CFD">
      <w:pPr>
        <w:rPr>
          <w:rFonts w:asciiTheme="minorHAnsi" w:hAnsiTheme="minorHAnsi"/>
          <w:sz w:val="22"/>
          <w:szCs w:val="22"/>
        </w:rPr>
      </w:pPr>
    </w:p>
    <w:p w14:paraId="34AE3D02" w14:textId="1B6749B9" w:rsidR="00CC4CFD" w:rsidRDefault="00CC4CFD">
      <w:pPr>
        <w:rPr>
          <w:rFonts w:asciiTheme="minorHAnsi" w:hAnsiTheme="minorHAnsi"/>
          <w:sz w:val="22"/>
          <w:szCs w:val="22"/>
        </w:rPr>
      </w:pPr>
    </w:p>
    <w:p w14:paraId="6484096F" w14:textId="73835AF0" w:rsidR="00CC4CFD" w:rsidRPr="003C7A54" w:rsidRDefault="00CC4C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</w:t>
      </w:r>
    </w:p>
    <w:p w14:paraId="50F1CF77" w14:textId="0370F527" w:rsidR="00CC4CFD" w:rsidRPr="00CC4CFD" w:rsidRDefault="00CC4CFD" w:rsidP="00CC4CFD">
      <w:pPr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CC4CFD">
        <w:rPr>
          <w:rFonts w:asciiTheme="minorHAnsi" w:hAnsiTheme="minorHAnsi"/>
          <w:bCs/>
          <w:i/>
          <w:iCs/>
          <w:sz w:val="16"/>
          <w:szCs w:val="16"/>
        </w:rPr>
        <w:t>Signature</w:t>
      </w:r>
    </w:p>
    <w:p w14:paraId="0F8CA0ED" w14:textId="21065866" w:rsidR="00CC4CFD" w:rsidRDefault="00CC4CFD" w:rsidP="00CC4CFD">
      <w:pPr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p w14:paraId="0B7A12A8" w14:textId="77777777" w:rsidR="00CC4CFD" w:rsidRPr="00CC4CFD" w:rsidRDefault="00CC4CFD" w:rsidP="00CC4CFD">
      <w:pPr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p w14:paraId="0A24BAB8" w14:textId="6F5A9C37" w:rsidR="005B7A1B" w:rsidRPr="003C7A54" w:rsidRDefault="005B7A1B">
      <w:pPr>
        <w:rPr>
          <w:rFonts w:asciiTheme="minorHAnsi" w:hAnsiTheme="minorHAnsi"/>
          <w:sz w:val="22"/>
          <w:szCs w:val="22"/>
        </w:rPr>
      </w:pPr>
      <w:r w:rsidRPr="003C7A54">
        <w:rPr>
          <w:rFonts w:asciiTheme="minorHAnsi" w:hAnsiTheme="minorHAnsi"/>
          <w:sz w:val="22"/>
          <w:szCs w:val="22"/>
        </w:rPr>
        <w:t>________________________</w:t>
      </w:r>
    </w:p>
    <w:p w14:paraId="47C9BFC9" w14:textId="77777777" w:rsidR="00CC4CFD" w:rsidRPr="00CC4CFD" w:rsidRDefault="00CC4CFD" w:rsidP="005B7A1B">
      <w:pPr>
        <w:jc w:val="both"/>
        <w:rPr>
          <w:rFonts w:asciiTheme="minorHAnsi" w:hAnsiTheme="minorHAnsi"/>
          <w:bCs/>
          <w:i/>
          <w:iCs/>
          <w:sz w:val="16"/>
          <w:szCs w:val="16"/>
        </w:rPr>
      </w:pPr>
      <w:r w:rsidRPr="00CC4CFD">
        <w:rPr>
          <w:rFonts w:asciiTheme="minorHAnsi" w:hAnsiTheme="minorHAnsi"/>
          <w:bCs/>
          <w:i/>
          <w:iCs/>
          <w:sz w:val="16"/>
          <w:szCs w:val="16"/>
        </w:rPr>
        <w:t>Name and position</w:t>
      </w:r>
    </w:p>
    <w:p w14:paraId="0AE1DBDC" w14:textId="71899FF0" w:rsidR="005B7A1B" w:rsidRDefault="005B7A1B" w:rsidP="005B7A1B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3C7A54">
        <w:rPr>
          <w:rFonts w:asciiTheme="minorHAnsi" w:hAnsiTheme="minorHAnsi"/>
          <w:bCs/>
          <w:i/>
          <w:iCs/>
          <w:sz w:val="22"/>
          <w:szCs w:val="22"/>
        </w:rPr>
        <w:t xml:space="preserve">Manufacturer’s </w:t>
      </w:r>
      <w:r w:rsidR="00CC4CFD">
        <w:rPr>
          <w:rFonts w:asciiTheme="minorHAnsi" w:hAnsiTheme="minorHAnsi"/>
          <w:bCs/>
          <w:i/>
          <w:iCs/>
          <w:sz w:val="22"/>
          <w:szCs w:val="22"/>
        </w:rPr>
        <w:t>Responsible Person</w:t>
      </w:r>
    </w:p>
    <w:p w14:paraId="063CD0F8" w14:textId="4CF4B1A9" w:rsidR="00CC4CFD" w:rsidRDefault="004F76F6" w:rsidP="005B7A1B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[Company name]</w:t>
      </w:r>
    </w:p>
    <w:p w14:paraId="4A3B9F0A" w14:textId="77777777" w:rsidR="00CC4CFD" w:rsidRDefault="00CC4CFD" w:rsidP="005B7A1B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2656AA9B" w14:textId="77777777" w:rsidR="00CC4CFD" w:rsidRPr="003C7A54" w:rsidRDefault="00CC4CFD" w:rsidP="005B7A1B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p w14:paraId="65DBD027" w14:textId="77777777" w:rsidR="00CC4CFD" w:rsidRPr="003C7A54" w:rsidRDefault="00CC4CFD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</w:p>
    <w:sectPr w:rsidR="00CC4CFD" w:rsidRPr="003C7A5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3842" w14:textId="77777777" w:rsidR="00AE26B1" w:rsidRDefault="00AE26B1" w:rsidP="00A81B62">
      <w:r>
        <w:separator/>
      </w:r>
    </w:p>
  </w:endnote>
  <w:endnote w:type="continuationSeparator" w:id="0">
    <w:p w14:paraId="01B25D07" w14:textId="77777777" w:rsidR="00AE26B1" w:rsidRDefault="00AE26B1" w:rsidP="00A8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371BB" w14:textId="77777777" w:rsidR="00AE26B1" w:rsidRDefault="00AE26B1" w:rsidP="00A81B62">
      <w:r>
        <w:separator/>
      </w:r>
    </w:p>
  </w:footnote>
  <w:footnote w:type="continuationSeparator" w:id="0">
    <w:p w14:paraId="7EF098D7" w14:textId="77777777" w:rsidR="00AE26B1" w:rsidRDefault="00AE26B1" w:rsidP="00A8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decuadrcula3-nfasis5"/>
      <w:tblW w:w="0" w:type="auto"/>
      <w:tblLook w:val="04A0" w:firstRow="1" w:lastRow="0" w:firstColumn="1" w:lastColumn="0" w:noHBand="0" w:noVBand="1"/>
    </w:tblPr>
    <w:tblGrid>
      <w:gridCol w:w="3119"/>
      <w:gridCol w:w="4106"/>
      <w:gridCol w:w="2125"/>
    </w:tblGrid>
    <w:tr w:rsidR="00BD61DC" w:rsidRPr="00173F5A" w14:paraId="27BB3895" w14:textId="77777777" w:rsidTr="00AC02F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2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119" w:type="dxa"/>
          <w:vMerge w:val="restart"/>
          <w:vAlign w:val="center"/>
        </w:tcPr>
        <w:p w14:paraId="6AC180EC" w14:textId="2F8EE0B8" w:rsidR="00BD61DC" w:rsidRPr="00173F5A" w:rsidRDefault="00FD11E9" w:rsidP="003A28AA">
          <w:pPr>
            <w:pStyle w:val="Encabezado"/>
            <w:jc w:val="center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</w:rPr>
            <w:t>[Manufacturer’s logo]</w:t>
          </w:r>
        </w:p>
      </w:tc>
      <w:tc>
        <w:tcPr>
          <w:tcW w:w="6231" w:type="dxa"/>
          <w:gridSpan w:val="2"/>
        </w:tcPr>
        <w:p w14:paraId="68AB7DCD" w14:textId="7F4D54CF" w:rsidR="00BD61DC" w:rsidRPr="00F002C1" w:rsidRDefault="00BD61DC" w:rsidP="00AC6B95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</w:rPr>
          </w:pPr>
          <w:r w:rsidRPr="00F002C1">
            <w:rPr>
              <w:rFonts w:asciiTheme="minorHAnsi" w:hAnsiTheme="minorHAnsi" w:cs="Arial"/>
            </w:rPr>
            <w:t>Medical Device Registration Process</w:t>
          </w:r>
        </w:p>
        <w:p w14:paraId="530FFF1F" w14:textId="54BB7924" w:rsidR="00BD61DC" w:rsidRPr="00FD11E9" w:rsidRDefault="00BD61DC" w:rsidP="00AC6B95">
          <w:pPr>
            <w:pStyle w:val="Encabezad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="Arial"/>
              <w:b w:val="0"/>
              <w:bCs w:val="0"/>
            </w:rPr>
          </w:pPr>
          <w:r w:rsidRPr="00F002C1">
            <w:rPr>
              <w:rFonts w:asciiTheme="minorHAnsi" w:hAnsiTheme="minorHAnsi" w:cs="Arial"/>
              <w:b w:val="0"/>
              <w:bCs w:val="0"/>
            </w:rPr>
            <w:t>COFEPRIS</w:t>
          </w:r>
        </w:p>
      </w:tc>
    </w:tr>
    <w:tr w:rsidR="00BD61DC" w:rsidRPr="00173F5A" w14:paraId="5F8FFE9F" w14:textId="77777777" w:rsidTr="00AC02F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  <w:vMerge/>
        </w:tcPr>
        <w:p w14:paraId="7C902BF1" w14:textId="47043DBB" w:rsidR="00BD61DC" w:rsidRPr="00FD11E9" w:rsidRDefault="00BD61DC">
          <w:pPr>
            <w:pStyle w:val="Encabezado"/>
            <w:rPr>
              <w:rFonts w:asciiTheme="minorHAnsi" w:hAnsiTheme="minorHAnsi" w:cs="Arial"/>
            </w:rPr>
          </w:pPr>
        </w:p>
      </w:tc>
      <w:tc>
        <w:tcPr>
          <w:tcW w:w="4106" w:type="dxa"/>
          <w:vAlign w:val="center"/>
        </w:tcPr>
        <w:p w14:paraId="5DD99C7C" w14:textId="7BB804EF" w:rsidR="00BD61DC" w:rsidRPr="00F002C1" w:rsidRDefault="00FD11E9" w:rsidP="00AC6B95">
          <w:pPr>
            <w:pStyle w:val="Encabezad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b/>
              <w:bCs/>
              <w:i/>
              <w:iCs/>
              <w:lang w:val="es-MX"/>
            </w:rPr>
          </w:pPr>
          <w:r>
            <w:rPr>
              <w:rFonts w:asciiTheme="minorHAnsi" w:eastAsiaTheme="minorHAnsi" w:hAnsiTheme="minorHAnsi" w:cs="Calibri"/>
              <w:b/>
              <w:bCs/>
            </w:rPr>
            <w:t>[Commercial name]</w:t>
          </w:r>
        </w:p>
      </w:tc>
      <w:tc>
        <w:tcPr>
          <w:tcW w:w="2125" w:type="dxa"/>
          <w:vAlign w:val="center"/>
        </w:tcPr>
        <w:p w14:paraId="005532F1" w14:textId="73B6C06E" w:rsidR="00BD61DC" w:rsidRPr="00F002C1" w:rsidRDefault="00FD11E9" w:rsidP="00AC02F7">
          <w:pPr>
            <w:pStyle w:val="Encabezado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inorHAnsi" w:hAnsiTheme="minorHAnsi" w:cs="Arial"/>
              <w:lang w:val="es-MX"/>
            </w:rPr>
          </w:pPr>
          <w:r>
            <w:rPr>
              <w:rFonts w:asciiTheme="minorHAnsi" w:hAnsiTheme="minorHAnsi" w:cs="Arial"/>
              <w:sz w:val="20"/>
              <w:szCs w:val="20"/>
            </w:rPr>
            <w:t>[Date]</w:t>
          </w:r>
        </w:p>
      </w:tc>
    </w:tr>
  </w:tbl>
  <w:p w14:paraId="1CCDFA8E" w14:textId="77777777" w:rsidR="00BD61DC" w:rsidRPr="003A28AA" w:rsidRDefault="00BD61DC">
    <w:pPr>
      <w:pStyle w:val="Encabezado"/>
      <w:rPr>
        <w:rFonts w:ascii="Arial" w:hAnsi="Arial" w:cs="Arial"/>
        <w:color w:val="00206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851"/>
    <w:multiLevelType w:val="hybridMultilevel"/>
    <w:tmpl w:val="85CC4EA0"/>
    <w:lvl w:ilvl="0" w:tplc="C494FB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3454"/>
    <w:multiLevelType w:val="hybridMultilevel"/>
    <w:tmpl w:val="8F901CE6"/>
    <w:lvl w:ilvl="0" w:tplc="1DA82BE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825A5"/>
    <w:multiLevelType w:val="hybridMultilevel"/>
    <w:tmpl w:val="BFEA2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16C2"/>
    <w:multiLevelType w:val="hybridMultilevel"/>
    <w:tmpl w:val="906C04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02C44"/>
    <w:multiLevelType w:val="hybridMultilevel"/>
    <w:tmpl w:val="0CAC5EB8"/>
    <w:lvl w:ilvl="0" w:tplc="3D788CCC">
      <w:start w:val="48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1C95"/>
    <w:multiLevelType w:val="hybridMultilevel"/>
    <w:tmpl w:val="7506D6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D52FB"/>
    <w:multiLevelType w:val="hybridMultilevel"/>
    <w:tmpl w:val="7DBE76AC"/>
    <w:lvl w:ilvl="0" w:tplc="1DA82BE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26557"/>
    <w:multiLevelType w:val="hybridMultilevel"/>
    <w:tmpl w:val="958C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EE0"/>
    <w:multiLevelType w:val="hybridMultilevel"/>
    <w:tmpl w:val="79EAABDA"/>
    <w:lvl w:ilvl="0" w:tplc="626660F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828DF"/>
    <w:multiLevelType w:val="hybridMultilevel"/>
    <w:tmpl w:val="5A96B8C6"/>
    <w:lvl w:ilvl="0" w:tplc="C494FB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51119"/>
    <w:multiLevelType w:val="multilevel"/>
    <w:tmpl w:val="CA2A6B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90"/>
    <w:rsid w:val="00005D90"/>
    <w:rsid w:val="00026364"/>
    <w:rsid w:val="00031176"/>
    <w:rsid w:val="000B05F9"/>
    <w:rsid w:val="000F2531"/>
    <w:rsid w:val="00125111"/>
    <w:rsid w:val="001560FD"/>
    <w:rsid w:val="00173F5A"/>
    <w:rsid w:val="002264B4"/>
    <w:rsid w:val="00230591"/>
    <w:rsid w:val="00247F8A"/>
    <w:rsid w:val="00252FA5"/>
    <w:rsid w:val="002A233A"/>
    <w:rsid w:val="002A2371"/>
    <w:rsid w:val="002E7EA7"/>
    <w:rsid w:val="003A28AA"/>
    <w:rsid w:val="003C7A54"/>
    <w:rsid w:val="003F1B03"/>
    <w:rsid w:val="003F2041"/>
    <w:rsid w:val="004F76F6"/>
    <w:rsid w:val="00540C6D"/>
    <w:rsid w:val="00566242"/>
    <w:rsid w:val="005B7A1B"/>
    <w:rsid w:val="00627B32"/>
    <w:rsid w:val="00686A48"/>
    <w:rsid w:val="006B4383"/>
    <w:rsid w:val="006C0BCA"/>
    <w:rsid w:val="00706B12"/>
    <w:rsid w:val="00710219"/>
    <w:rsid w:val="007118A6"/>
    <w:rsid w:val="008147F1"/>
    <w:rsid w:val="00826604"/>
    <w:rsid w:val="00826612"/>
    <w:rsid w:val="0083714E"/>
    <w:rsid w:val="00846C16"/>
    <w:rsid w:val="0085500B"/>
    <w:rsid w:val="00893F08"/>
    <w:rsid w:val="00961871"/>
    <w:rsid w:val="00A65B47"/>
    <w:rsid w:val="00A764CC"/>
    <w:rsid w:val="00A81B62"/>
    <w:rsid w:val="00A8545D"/>
    <w:rsid w:val="00AC02F7"/>
    <w:rsid w:val="00AC6B95"/>
    <w:rsid w:val="00AD03C5"/>
    <w:rsid w:val="00AE26B1"/>
    <w:rsid w:val="00AF60FE"/>
    <w:rsid w:val="00B13B87"/>
    <w:rsid w:val="00B25BCD"/>
    <w:rsid w:val="00B3429B"/>
    <w:rsid w:val="00B44AD3"/>
    <w:rsid w:val="00BD61DC"/>
    <w:rsid w:val="00BE0D0A"/>
    <w:rsid w:val="00C10703"/>
    <w:rsid w:val="00CA730A"/>
    <w:rsid w:val="00CC4CFD"/>
    <w:rsid w:val="00D353F6"/>
    <w:rsid w:val="00D3651F"/>
    <w:rsid w:val="00D56D9C"/>
    <w:rsid w:val="00DE4461"/>
    <w:rsid w:val="00DF667A"/>
    <w:rsid w:val="00E20043"/>
    <w:rsid w:val="00F002C1"/>
    <w:rsid w:val="00F10D48"/>
    <w:rsid w:val="00F246F8"/>
    <w:rsid w:val="00FA136D"/>
    <w:rsid w:val="00FD11E9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1C5F5D"/>
  <w15:chartTrackingRefBased/>
  <w15:docId w15:val="{AD08BF6C-D093-4029-BCC2-341EFD6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0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rsid w:val="00005D9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005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9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05D90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05D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D90"/>
    <w:rPr>
      <w:rFonts w:ascii="Cambria" w:eastAsia="Cambria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05D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D90"/>
    <w:rPr>
      <w:rFonts w:ascii="Cambria" w:eastAsia="Cambria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05D90"/>
    <w:rPr>
      <w:color w:val="0000FF"/>
      <w:u w:val="single"/>
    </w:rPr>
  </w:style>
  <w:style w:type="table" w:styleId="Tablaconcuadrcula">
    <w:name w:val="Table Grid"/>
    <w:basedOn w:val="Tablanormal"/>
    <w:rsid w:val="00005D90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005D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5D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05D90"/>
    <w:rPr>
      <w:rFonts w:ascii="Cambria" w:eastAsia="Cambria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05D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05D90"/>
    <w:rPr>
      <w:rFonts w:ascii="Cambria" w:eastAsia="Cambria" w:hAnsi="Cambria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05D9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05D90"/>
    <w:pPr>
      <w:jc w:val="both"/>
    </w:pPr>
    <w:rPr>
      <w:rFonts w:ascii="Times New Roman" w:eastAsia="Times New Roman" w:hAnsi="Times New Roman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05D90"/>
    <w:rPr>
      <w:rFonts w:ascii="Times New Roman" w:eastAsia="Times New Roman" w:hAnsi="Times New Roman" w:cs="Times New Roman"/>
      <w:szCs w:val="24"/>
      <w:lang w:val="es-MX"/>
    </w:rPr>
  </w:style>
  <w:style w:type="table" w:styleId="Tablanormal5">
    <w:name w:val="Plain Table 5"/>
    <w:basedOn w:val="Tablanormal"/>
    <w:uiPriority w:val="45"/>
    <w:rsid w:val="003A28A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5">
    <w:name w:val="Grid Table 3 Accent 5"/>
    <w:basedOn w:val="Tablanormal"/>
    <w:uiPriority w:val="48"/>
    <w:rsid w:val="00173F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D3651F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3714E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7043-2589-4088-A804-2F521FFD94B0}">
  <ds:schemaRefs>
    <ds:schemaRef ds:uri="http://schemas.microsoft.com/office/infopath/2007/PartnerControls"/>
    <ds:schemaRef ds:uri="2036d057-cc10-4ea7-a0c2-8b6427c2352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307a6d52-4e81-499b-b19c-91d2e60dd1a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B94A3E-F2A1-4E71-B52F-F7893C6B1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50169-C097-408E-ADF2-022BEA8E16CD}"/>
</file>

<file path=customXml/itemProps4.xml><?xml version="1.0" encoding="utf-8"?>
<ds:datastoreItem xmlns:ds="http://schemas.openxmlformats.org/officeDocument/2006/customXml" ds:itemID="{4E821778-08C4-4318-B95B-31BEAD20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5</cp:revision>
  <dcterms:created xsi:type="dcterms:W3CDTF">2020-02-27T19:17:00Z</dcterms:created>
  <dcterms:modified xsi:type="dcterms:W3CDTF">2020-03-04T18:01:00Z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